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193AF" w14:textId="61DA5790" w:rsidR="00FC17A0" w:rsidRPr="00F07B75" w:rsidRDefault="00FC17A0" w:rsidP="00FC17A0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 xml:space="preserve">Case Study - Part </w:t>
      </w:r>
      <w:r w:rsidR="00A42036" w:rsidRPr="00F07B75">
        <w:rPr>
          <w:rFonts w:ascii="Courier New" w:hAnsi="Courier New" w:cs="Courier New"/>
          <w:sz w:val="21"/>
          <w:szCs w:val="21"/>
        </w:rPr>
        <w:t>3</w:t>
      </w:r>
    </w:p>
    <w:p w14:paraId="332B8428" w14:textId="77777777" w:rsidR="00FC17A0" w:rsidRPr="00F07B75" w:rsidRDefault="00FC17A0" w:rsidP="00FC17A0">
      <w:pPr>
        <w:rPr>
          <w:rFonts w:ascii="Courier New" w:hAnsi="Courier New" w:cs="Courier New"/>
          <w:sz w:val="21"/>
          <w:szCs w:val="21"/>
        </w:rPr>
      </w:pPr>
    </w:p>
    <w:p w14:paraId="61C88DF5" w14:textId="4E50A463" w:rsidR="00FC17A0" w:rsidRPr="00F07B75" w:rsidRDefault="00FC17A0" w:rsidP="00FC17A0">
      <w:pPr>
        <w:pStyle w:val="PlainText"/>
        <w:rPr>
          <w:rFonts w:ascii="Courier New" w:hAnsi="Courier New" w:cs="Courier New"/>
        </w:rPr>
      </w:pPr>
      <w:r w:rsidRPr="00F07B75">
        <w:rPr>
          <w:rFonts w:ascii="Courier New" w:hAnsi="Courier New" w:cs="Courier New"/>
        </w:rPr>
        <w:t>SPEAKER: Gert Mayer</w:t>
      </w:r>
    </w:p>
    <w:p w14:paraId="66317AAF" w14:textId="77777777" w:rsidR="00FC17A0" w:rsidRPr="00F07B75" w:rsidRDefault="00FC17A0" w:rsidP="00A203E5">
      <w:pPr>
        <w:rPr>
          <w:rFonts w:ascii="Courier New" w:hAnsi="Courier New" w:cs="Courier New"/>
          <w:sz w:val="21"/>
          <w:szCs w:val="21"/>
        </w:rPr>
      </w:pPr>
    </w:p>
    <w:p w14:paraId="02BE3331" w14:textId="062A418F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Step one in this patient history</w:t>
      </w:r>
      <w:r w:rsidR="00413834" w:rsidRPr="00F07B75">
        <w:rPr>
          <w:rFonts w:ascii="Courier New" w:hAnsi="Courier New" w:cs="Courier New"/>
          <w:sz w:val="21"/>
          <w:szCs w:val="21"/>
        </w:rPr>
        <w:t>, a</w:t>
      </w:r>
      <w:r w:rsidRPr="00F07B75">
        <w:rPr>
          <w:rFonts w:ascii="Courier New" w:hAnsi="Courier New" w:cs="Courier New"/>
          <w:sz w:val="21"/>
          <w:szCs w:val="21"/>
        </w:rPr>
        <w:t>nd this cannot be overemphasized</w:t>
      </w:r>
      <w:r w:rsidR="002858A4" w:rsidRPr="00F07B75">
        <w:rPr>
          <w:rFonts w:ascii="Courier New" w:hAnsi="Courier New" w:cs="Courier New"/>
          <w:sz w:val="21"/>
          <w:szCs w:val="21"/>
        </w:rPr>
        <w:t>, y</w:t>
      </w:r>
      <w:r w:rsidRPr="00F07B75">
        <w:rPr>
          <w:rFonts w:ascii="Courier New" w:hAnsi="Courier New" w:cs="Courier New"/>
          <w:sz w:val="21"/>
          <w:szCs w:val="21"/>
        </w:rPr>
        <w:t>ou have to identify the problem.</w:t>
      </w:r>
      <w:r w:rsidR="00413834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 xml:space="preserve">You have to talk to the patient, as </w:t>
      </w:r>
      <w:r w:rsidR="00413834" w:rsidRPr="00F07B75">
        <w:rPr>
          <w:rFonts w:ascii="Courier New" w:hAnsi="Courier New" w:cs="Courier New"/>
          <w:sz w:val="21"/>
          <w:szCs w:val="21"/>
        </w:rPr>
        <w:t>Jo</w:t>
      </w:r>
      <w:r w:rsidR="000649F8" w:rsidRPr="00F07B75">
        <w:rPr>
          <w:rFonts w:ascii="Courier New" w:hAnsi="Courier New" w:cs="Courier New"/>
          <w:sz w:val="21"/>
          <w:szCs w:val="21"/>
        </w:rPr>
        <w:t>e</w:t>
      </w:r>
      <w:r w:rsidR="00413834" w:rsidRPr="00F07B75">
        <w:rPr>
          <w:rFonts w:ascii="Courier New" w:hAnsi="Courier New" w:cs="Courier New"/>
          <w:sz w:val="21"/>
          <w:szCs w:val="21"/>
        </w:rPr>
        <w:t>rg</w:t>
      </w:r>
      <w:r w:rsidR="002858A4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told you during</w:t>
      </w:r>
      <w:r w:rsidR="002858A4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the session.</w:t>
      </w:r>
    </w:p>
    <w:p w14:paraId="644A68E5" w14:textId="77777777" w:rsidR="002858A4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 xml:space="preserve"> </w:t>
      </w:r>
    </w:p>
    <w:p w14:paraId="70F77A44" w14:textId="152793DE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If you don't ask, many patients do not associate the itching with the kidney disease.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They think it's something different.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So only you know about this</w:t>
      </w:r>
      <w:r w:rsidR="00413834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concept</w:t>
      </w:r>
      <w:r w:rsidR="002858A4" w:rsidRPr="00F07B75">
        <w:rPr>
          <w:rFonts w:ascii="Courier New" w:hAnsi="Courier New" w:cs="Courier New"/>
          <w:sz w:val="21"/>
          <w:szCs w:val="21"/>
        </w:rPr>
        <w:t xml:space="preserve"> a</w:t>
      </w:r>
      <w:r w:rsidRPr="00F07B75">
        <w:rPr>
          <w:rFonts w:ascii="Courier New" w:hAnsi="Courier New" w:cs="Courier New"/>
          <w:sz w:val="21"/>
          <w:szCs w:val="21"/>
        </w:rPr>
        <w:t>nd you have to tell the patient that this is a typical complication</w:t>
      </w:r>
      <w:r w:rsidR="002858A4" w:rsidRPr="00F07B75">
        <w:rPr>
          <w:rFonts w:ascii="Courier New" w:hAnsi="Courier New" w:cs="Courier New"/>
          <w:sz w:val="21"/>
          <w:szCs w:val="21"/>
        </w:rPr>
        <w:t xml:space="preserve"> of</w:t>
      </w:r>
      <w:r w:rsidRPr="00F07B75">
        <w:rPr>
          <w:rFonts w:ascii="Courier New" w:hAnsi="Courier New" w:cs="Courier New"/>
          <w:sz w:val="21"/>
          <w:szCs w:val="21"/>
        </w:rPr>
        <w:t xml:space="preserve"> CKD</w:t>
      </w:r>
      <w:r w:rsidR="00413834" w:rsidRPr="00F07B75">
        <w:rPr>
          <w:rFonts w:ascii="Courier New" w:hAnsi="Courier New" w:cs="Courier New"/>
          <w:sz w:val="21"/>
          <w:szCs w:val="21"/>
        </w:rPr>
        <w:t>-a</w:t>
      </w:r>
      <w:r w:rsidR="000649F8" w:rsidRPr="00F07B75">
        <w:rPr>
          <w:rFonts w:ascii="Courier New" w:hAnsi="Courier New" w:cs="Courier New"/>
          <w:sz w:val="21"/>
          <w:szCs w:val="21"/>
        </w:rPr>
        <w:t>P</w:t>
      </w:r>
    </w:p>
    <w:p w14:paraId="40802F77" w14:textId="77777777" w:rsidR="002858A4" w:rsidRPr="00F07B75" w:rsidRDefault="002858A4" w:rsidP="00A203E5">
      <w:pPr>
        <w:rPr>
          <w:rFonts w:ascii="Courier New" w:hAnsi="Courier New" w:cs="Courier New"/>
          <w:sz w:val="21"/>
          <w:szCs w:val="21"/>
        </w:rPr>
      </w:pPr>
    </w:p>
    <w:p w14:paraId="611A842D" w14:textId="7D2CF356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If you don't ask, you will miss the itching, and therefore the patient will continuously suffer from the problem.</w:t>
      </w:r>
    </w:p>
    <w:p w14:paraId="5B4D80CC" w14:textId="77777777" w:rsidR="002858A4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 xml:space="preserve"> </w:t>
      </w:r>
    </w:p>
    <w:p w14:paraId="1352D361" w14:textId="51BA776E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Step two</w:t>
      </w:r>
      <w:r w:rsidR="00413834" w:rsidRPr="00F07B75">
        <w:rPr>
          <w:rFonts w:ascii="Courier New" w:hAnsi="Courier New" w:cs="Courier New"/>
          <w:sz w:val="21"/>
          <w:szCs w:val="21"/>
        </w:rPr>
        <w:t>,</w:t>
      </w:r>
      <w:r w:rsidRPr="00F07B75">
        <w:rPr>
          <w:rFonts w:ascii="Courier New" w:hAnsi="Courier New" w:cs="Courier New"/>
          <w:sz w:val="21"/>
          <w:szCs w:val="21"/>
        </w:rPr>
        <w:t xml:space="preserve"> you try to assess the intensity.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We do it with the numerical rating scale</w:t>
      </w:r>
      <w:r w:rsidR="002858A4" w:rsidRPr="00F07B75">
        <w:rPr>
          <w:rFonts w:ascii="Courier New" w:hAnsi="Courier New" w:cs="Courier New"/>
          <w:sz w:val="21"/>
          <w:szCs w:val="21"/>
        </w:rPr>
        <w:t xml:space="preserve"> a</w:t>
      </w:r>
      <w:r w:rsidRPr="00F07B75">
        <w:rPr>
          <w:rFonts w:ascii="Courier New" w:hAnsi="Courier New" w:cs="Courier New"/>
          <w:sz w:val="21"/>
          <w:szCs w:val="21"/>
        </w:rPr>
        <w:t>nd you can do that repetitively to</w:t>
      </w:r>
      <w:r w:rsidR="002858A4" w:rsidRPr="00F07B75">
        <w:rPr>
          <w:rFonts w:ascii="Courier New" w:hAnsi="Courier New" w:cs="Courier New"/>
          <w:sz w:val="21"/>
          <w:szCs w:val="21"/>
        </w:rPr>
        <w:t>,</w:t>
      </w:r>
      <w:r w:rsidRPr="00F07B75">
        <w:rPr>
          <w:rFonts w:ascii="Courier New" w:hAnsi="Courier New" w:cs="Courier New"/>
          <w:sz w:val="21"/>
          <w:szCs w:val="21"/>
        </w:rPr>
        <w:t xml:space="preserve"> not only follow the natural course of the disease, whether it's getting in itself more or less severe</w:t>
      </w:r>
      <w:r w:rsidR="002858A4" w:rsidRPr="00F07B75">
        <w:rPr>
          <w:rFonts w:ascii="Courier New" w:hAnsi="Courier New" w:cs="Courier New"/>
          <w:sz w:val="21"/>
          <w:szCs w:val="21"/>
        </w:rPr>
        <w:t>, b</w:t>
      </w:r>
      <w:r w:rsidRPr="00F07B75">
        <w:rPr>
          <w:rFonts w:ascii="Courier New" w:hAnsi="Courier New" w:cs="Courier New"/>
          <w:sz w:val="21"/>
          <w:szCs w:val="21"/>
        </w:rPr>
        <w:t>ut you can also monitor the effectiveness of therapy.</w:t>
      </w:r>
    </w:p>
    <w:p w14:paraId="734C521A" w14:textId="77777777" w:rsidR="002858A4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 xml:space="preserve"> </w:t>
      </w:r>
    </w:p>
    <w:p w14:paraId="178CFE48" w14:textId="75C6630C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And the third step, you can do it in several ways.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</w:t>
      </w:r>
      <w:r w:rsidRPr="00F07B75">
        <w:rPr>
          <w:rFonts w:ascii="Courier New" w:hAnsi="Courier New" w:cs="Courier New"/>
          <w:sz w:val="21"/>
          <w:szCs w:val="21"/>
        </w:rPr>
        <w:t>You can do the</w:t>
      </w:r>
      <w:r w:rsidR="00413834" w:rsidRPr="00F07B75">
        <w:rPr>
          <w:rFonts w:ascii="Courier New" w:hAnsi="Courier New" w:cs="Courier New"/>
          <w:sz w:val="21"/>
          <w:szCs w:val="21"/>
        </w:rPr>
        <w:t xml:space="preserve"> SADS, you can do the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</w:t>
      </w:r>
      <w:r w:rsidR="00413834" w:rsidRPr="00F07B75">
        <w:rPr>
          <w:rFonts w:ascii="Courier New" w:hAnsi="Courier New" w:cs="Courier New"/>
          <w:sz w:val="21"/>
          <w:szCs w:val="21"/>
        </w:rPr>
        <w:t>5D-Itch Scale to a</w:t>
      </w:r>
      <w:r w:rsidRPr="00F07B75">
        <w:rPr>
          <w:rFonts w:ascii="Courier New" w:hAnsi="Courier New" w:cs="Courier New"/>
          <w:sz w:val="21"/>
          <w:szCs w:val="21"/>
        </w:rPr>
        <w:t>ssess the effect of the itching on the quality of life.</w:t>
      </w:r>
    </w:p>
    <w:p w14:paraId="0FFE23AE" w14:textId="77777777" w:rsidR="002858A4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 xml:space="preserve"> </w:t>
      </w:r>
    </w:p>
    <w:p w14:paraId="09E767D3" w14:textId="44A663AA" w:rsidR="00A203E5" w:rsidRPr="00F07B75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Usually the intensity and the impact on quality of life go hand in hand</w:t>
      </w:r>
      <w:r w:rsidR="000649F8" w:rsidRPr="00F07B75">
        <w:rPr>
          <w:rFonts w:ascii="Courier New" w:hAnsi="Courier New" w:cs="Courier New"/>
          <w:sz w:val="21"/>
          <w:szCs w:val="21"/>
        </w:rPr>
        <w:t xml:space="preserve"> b</w:t>
      </w:r>
      <w:r w:rsidRPr="00F07B75">
        <w:rPr>
          <w:rFonts w:ascii="Courier New" w:hAnsi="Courier New" w:cs="Courier New"/>
          <w:sz w:val="21"/>
          <w:szCs w:val="21"/>
        </w:rPr>
        <w:t>ut this is not true for every individual and we mostly want to improve quality of life.</w:t>
      </w:r>
    </w:p>
    <w:p w14:paraId="4B6F5C82" w14:textId="77777777" w:rsidR="002858A4" w:rsidRPr="00F07B75" w:rsidRDefault="002858A4" w:rsidP="00A203E5">
      <w:pPr>
        <w:rPr>
          <w:rFonts w:ascii="Courier New" w:hAnsi="Courier New" w:cs="Courier New"/>
          <w:sz w:val="21"/>
          <w:szCs w:val="21"/>
        </w:rPr>
      </w:pPr>
    </w:p>
    <w:p w14:paraId="32E26802" w14:textId="47BDDD48" w:rsidR="002A5B3F" w:rsidRPr="00FC17A0" w:rsidRDefault="00A203E5" w:rsidP="00A203E5">
      <w:pPr>
        <w:rPr>
          <w:rFonts w:ascii="Courier New" w:hAnsi="Courier New" w:cs="Courier New"/>
          <w:sz w:val="21"/>
          <w:szCs w:val="21"/>
        </w:rPr>
      </w:pPr>
      <w:r w:rsidRPr="00F07B75">
        <w:rPr>
          <w:rFonts w:ascii="Courier New" w:hAnsi="Courier New" w:cs="Courier New"/>
          <w:sz w:val="21"/>
          <w:szCs w:val="21"/>
        </w:rPr>
        <w:t>So based on all of that, the patient was diagnosed with chronic kidney disease associated pruritus with moderate and</w:t>
      </w:r>
      <w:r w:rsidR="000649F8" w:rsidRPr="00F07B75">
        <w:rPr>
          <w:rFonts w:ascii="Courier New" w:hAnsi="Courier New" w:cs="Courier New"/>
          <w:sz w:val="21"/>
          <w:szCs w:val="21"/>
        </w:rPr>
        <w:t>,</w:t>
      </w:r>
      <w:r w:rsidRPr="00F07B75">
        <w:rPr>
          <w:rFonts w:ascii="Courier New" w:hAnsi="Courier New" w:cs="Courier New"/>
          <w:sz w:val="21"/>
          <w:szCs w:val="21"/>
        </w:rPr>
        <w:t xml:space="preserve"> </w:t>
      </w:r>
      <w:r w:rsidR="000649F8" w:rsidRPr="00F07B75">
        <w:rPr>
          <w:rFonts w:ascii="Courier New" w:hAnsi="Courier New" w:cs="Courier New"/>
          <w:sz w:val="21"/>
          <w:szCs w:val="21"/>
        </w:rPr>
        <w:t>at</w:t>
      </w:r>
      <w:r w:rsidRPr="00F07B75">
        <w:rPr>
          <w:rFonts w:ascii="Courier New" w:hAnsi="Courier New" w:cs="Courier New"/>
          <w:sz w:val="21"/>
          <w:szCs w:val="21"/>
        </w:rPr>
        <w:t xml:space="preserve"> the last point in time, severe intensity.</w:t>
      </w:r>
    </w:p>
    <w:sectPr w:rsidR="002A5B3F" w:rsidRPr="00FC17A0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E5"/>
    <w:rsid w:val="00055E22"/>
    <w:rsid w:val="0006324A"/>
    <w:rsid w:val="000649F8"/>
    <w:rsid w:val="002858A4"/>
    <w:rsid w:val="002A5B3F"/>
    <w:rsid w:val="00413834"/>
    <w:rsid w:val="006D63FF"/>
    <w:rsid w:val="00720D62"/>
    <w:rsid w:val="0079720C"/>
    <w:rsid w:val="007A2A83"/>
    <w:rsid w:val="007B46D5"/>
    <w:rsid w:val="007F5F94"/>
    <w:rsid w:val="00950CA6"/>
    <w:rsid w:val="00962A3D"/>
    <w:rsid w:val="00A103E3"/>
    <w:rsid w:val="00A203E5"/>
    <w:rsid w:val="00A42036"/>
    <w:rsid w:val="00AC050E"/>
    <w:rsid w:val="00BD3085"/>
    <w:rsid w:val="00F07B75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0EC2B6"/>
  <w15:chartTrackingRefBased/>
  <w15:docId w15:val="{E6EC9136-1331-1A4C-9E20-13049219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3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3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3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3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A20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3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3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3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3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3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3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3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0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3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0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3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03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3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3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3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3E5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FC17A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17A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1125</Characters>
  <Application>Microsoft Office Word</Application>
  <DocSecurity>0</DocSecurity>
  <Lines>26</Lines>
  <Paragraphs>5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8</cp:revision>
  <dcterms:created xsi:type="dcterms:W3CDTF">2025-09-25T10:53:00Z</dcterms:created>
  <dcterms:modified xsi:type="dcterms:W3CDTF">2025-10-01T16:14:00Z</dcterms:modified>
</cp:coreProperties>
</file>